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47B" w:rsidRDefault="006D4B5E">
      <w:pPr>
        <w:spacing w:line="259" w:lineRule="auto"/>
        <w:ind w:left="1" w:hanging="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Molekulidevaheliste jõudude tugevuse uurimine aurustumissoojuse võrdlemise teel: aine molekulmassi ja iseloomu mõju uurimine</w:t>
      </w:r>
    </w:p>
    <w:p w:rsidR="0099647B" w:rsidRDefault="0099647B">
      <w:pPr>
        <w:spacing w:line="259" w:lineRule="auto"/>
        <w:ind w:left="1" w:hanging="3"/>
        <w:jc w:val="center"/>
        <w:rPr>
          <w:b/>
          <w:sz w:val="28"/>
          <w:szCs w:val="28"/>
        </w:rPr>
      </w:pPr>
    </w:p>
    <w:p w:rsidR="0099647B" w:rsidRDefault="006D4B5E">
      <w:pPr>
        <w:spacing w:before="120" w:line="259" w:lineRule="auto"/>
        <w:ind w:left="0" w:hanging="2"/>
        <w:jc w:val="both"/>
      </w:pPr>
      <w:r>
        <w:rPr>
          <w:b/>
        </w:rPr>
        <w:t xml:space="preserve">Vanuseaste: </w:t>
      </w:r>
      <w:r>
        <w:t>11. klass (sõltub kooli õppekavast)</w:t>
      </w:r>
    </w:p>
    <w:p w:rsidR="003A5881" w:rsidRDefault="006D4B5E">
      <w:pPr>
        <w:spacing w:before="120" w:line="259" w:lineRule="auto"/>
        <w:ind w:left="0" w:hanging="2"/>
        <w:jc w:val="both"/>
      </w:pPr>
      <w:r>
        <w:rPr>
          <w:b/>
        </w:rPr>
        <w:t xml:space="preserve">Materjali tüüp: </w:t>
      </w:r>
      <w:r w:rsidR="003A5881">
        <w:t>õpetaja juhend</w:t>
      </w:r>
    </w:p>
    <w:p w:rsidR="0099647B" w:rsidRDefault="006D4B5E">
      <w:pPr>
        <w:spacing w:before="120" w:line="259" w:lineRule="auto"/>
        <w:ind w:left="0" w:hanging="2"/>
        <w:jc w:val="both"/>
      </w:pPr>
      <w:r>
        <w:rPr>
          <w:b/>
        </w:rPr>
        <w:t xml:space="preserve">Eesmärk: </w:t>
      </w:r>
      <w:r>
        <w:t>uurida aine molekulmassi ja iseloomu mõju molekulidevaheliste jõudude tugevusele.</w:t>
      </w:r>
    </w:p>
    <w:p w:rsidR="0099647B" w:rsidRDefault="006D4B5E">
      <w:pPr>
        <w:spacing w:before="120" w:line="259" w:lineRule="auto"/>
        <w:ind w:left="0" w:hanging="2"/>
        <w:jc w:val="both"/>
      </w:pPr>
      <w:r>
        <w:rPr>
          <w:b/>
        </w:rPr>
        <w:t>Seos õpitulemustega</w:t>
      </w:r>
      <w:r>
        <w:t xml:space="preserve">: </w:t>
      </w:r>
    </w:p>
    <w:p w:rsidR="0099647B" w:rsidRDefault="006D4B5E">
      <w:pPr>
        <w:numPr>
          <w:ilvl w:val="0"/>
          <w:numId w:val="1"/>
        </w:numPr>
        <w:spacing w:before="120" w:line="259" w:lineRule="auto"/>
        <w:ind w:left="0" w:hanging="2"/>
        <w:jc w:val="both"/>
        <w:rPr>
          <w:highlight w:val="white"/>
        </w:rPr>
      </w:pPr>
      <w:r>
        <w:rPr>
          <w:highlight w:val="white"/>
        </w:rPr>
        <w:t>hindab molekuli struktuuri (vesiniksideme moodustamise võime) põhjal aine füüsikalisi omadusi (lahustuvust erinevates lahustites ja keemistemperatuuri);</w:t>
      </w:r>
    </w:p>
    <w:p w:rsidR="0099647B" w:rsidRDefault="006D4B5E">
      <w:pPr>
        <w:numPr>
          <w:ilvl w:val="0"/>
          <w:numId w:val="1"/>
        </w:numPr>
        <w:spacing w:line="259" w:lineRule="auto"/>
        <w:ind w:left="0" w:hanging="2"/>
        <w:jc w:val="both"/>
        <w:rPr>
          <w:highlight w:val="white"/>
        </w:rPr>
      </w:pPr>
      <w:r>
        <w:rPr>
          <w:highlight w:val="white"/>
        </w:rPr>
        <w:t>rakendab keemiaprobleeme lahendades loodusteaduslikku meetodit, arendab loogilise mõtlemise võimet, analüüsi- ja järelduste tegemise oskust ning loovust;</w:t>
      </w:r>
    </w:p>
    <w:p w:rsidR="0099647B" w:rsidRDefault="006D4B5E">
      <w:pPr>
        <w:numPr>
          <w:ilvl w:val="0"/>
          <w:numId w:val="1"/>
        </w:numPr>
        <w:spacing w:line="259" w:lineRule="auto"/>
        <w:ind w:left="0" w:hanging="2"/>
        <w:jc w:val="both"/>
        <w:rPr>
          <w:highlight w:val="white"/>
        </w:rPr>
      </w:pPr>
      <w:r>
        <w:rPr>
          <w:highlight w:val="white"/>
        </w:rPr>
        <w:t>rakendab omandatud eksperimentaaltöö oskusi keerukamaid ülesandeid lahendades ning kasutab säästlikult ja ohutult keemilisi reaktiive nii keemialaboris kui ka argielus;</w:t>
      </w:r>
    </w:p>
    <w:p w:rsidR="0099647B" w:rsidRDefault="006D4B5E">
      <w:pPr>
        <w:numPr>
          <w:ilvl w:val="0"/>
          <w:numId w:val="1"/>
        </w:numPr>
        <w:spacing w:line="259" w:lineRule="auto"/>
        <w:ind w:left="0" w:hanging="2"/>
        <w:jc w:val="both"/>
        <w:rPr>
          <w:highlight w:val="white"/>
        </w:rPr>
      </w:pPr>
      <w:r>
        <w:rPr>
          <w:highlight w:val="white"/>
        </w:rPr>
        <w:t>(</w:t>
      </w:r>
      <w:r>
        <w:rPr>
          <w:i/>
          <w:highlight w:val="white"/>
        </w:rPr>
        <w:t>ainekavas praktiline töö: molekulidevaheliste jõudude tugevuse uurimine aurustumissoojuse võrdlemise teel</w:t>
      </w:r>
      <w:r>
        <w:rPr>
          <w:highlight w:val="white"/>
        </w:rPr>
        <w:t>).</w:t>
      </w:r>
    </w:p>
    <w:p w:rsidR="0099647B" w:rsidRDefault="006D4B5E">
      <w:pPr>
        <w:spacing w:before="120" w:line="259" w:lineRule="auto"/>
        <w:ind w:left="0" w:hanging="2"/>
        <w:jc w:val="both"/>
      </w:pPr>
      <w:r>
        <w:rPr>
          <w:b/>
        </w:rPr>
        <w:t>Põhimõisted:</w:t>
      </w:r>
      <w:r>
        <w:t xml:space="preserve"> asendatud süsivesinik, alkaan ehk küllastunud süsivesinik, vesinikside.</w:t>
      </w:r>
    </w:p>
    <w:p w:rsidR="0099647B" w:rsidRDefault="009964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</w:p>
    <w:p w:rsidR="0099647B" w:rsidRDefault="006D4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Temperatuuri muutus ainete aurustumisel (kasutatud programmi MS Excel)</w:t>
      </w:r>
    </w:p>
    <w:tbl>
      <w:tblPr>
        <w:tblStyle w:val="a"/>
        <w:tblW w:w="97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2282"/>
        <w:gridCol w:w="2282"/>
        <w:gridCol w:w="2282"/>
        <w:gridCol w:w="2283"/>
      </w:tblGrid>
      <w:tr w:rsidR="0099647B">
        <w:trPr>
          <w:trHeight w:val="70"/>
        </w:trPr>
        <w:tc>
          <w:tcPr>
            <w:tcW w:w="617" w:type="dxa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Aeg</w:t>
            </w:r>
          </w:p>
        </w:tc>
        <w:tc>
          <w:tcPr>
            <w:tcW w:w="2282" w:type="dxa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Etanool</w:t>
            </w:r>
          </w:p>
        </w:tc>
        <w:tc>
          <w:tcPr>
            <w:tcW w:w="2282" w:type="dxa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Propanool</w:t>
            </w:r>
          </w:p>
        </w:tc>
        <w:tc>
          <w:tcPr>
            <w:tcW w:w="2282" w:type="dxa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Butanool</w:t>
            </w:r>
          </w:p>
        </w:tc>
        <w:tc>
          <w:tcPr>
            <w:tcW w:w="2283" w:type="dxa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Heksaan</w:t>
            </w:r>
          </w:p>
        </w:tc>
      </w:tr>
      <w:tr w:rsidR="0099647B">
        <w:tc>
          <w:tcPr>
            <w:tcW w:w="617" w:type="dxa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282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19,1</w:t>
            </w:r>
          </w:p>
        </w:tc>
        <w:tc>
          <w:tcPr>
            <w:tcW w:w="2282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2282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19,7</w:t>
            </w:r>
          </w:p>
        </w:tc>
        <w:tc>
          <w:tcPr>
            <w:tcW w:w="2283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19,8</w:t>
            </w:r>
          </w:p>
        </w:tc>
      </w:tr>
      <w:tr w:rsidR="0099647B">
        <w:tc>
          <w:tcPr>
            <w:tcW w:w="617" w:type="dxa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282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19,1</w:t>
            </w:r>
          </w:p>
        </w:tc>
        <w:tc>
          <w:tcPr>
            <w:tcW w:w="2282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2282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19,7</w:t>
            </w:r>
          </w:p>
        </w:tc>
        <w:tc>
          <w:tcPr>
            <w:tcW w:w="2283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19,7</w:t>
            </w:r>
          </w:p>
        </w:tc>
      </w:tr>
      <w:tr w:rsidR="0099647B">
        <w:tc>
          <w:tcPr>
            <w:tcW w:w="617" w:type="dxa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282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17,9</w:t>
            </w:r>
          </w:p>
        </w:tc>
        <w:tc>
          <w:tcPr>
            <w:tcW w:w="2282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  <w:tc>
          <w:tcPr>
            <w:tcW w:w="2282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19,6</w:t>
            </w:r>
          </w:p>
        </w:tc>
        <w:tc>
          <w:tcPr>
            <w:tcW w:w="2283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</w:tr>
      <w:tr w:rsidR="0099647B">
        <w:tc>
          <w:tcPr>
            <w:tcW w:w="617" w:type="dxa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2282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2282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2282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2283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14,8</w:t>
            </w:r>
          </w:p>
        </w:tc>
      </w:tr>
      <w:tr w:rsidR="0099647B">
        <w:tc>
          <w:tcPr>
            <w:tcW w:w="617" w:type="dxa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2282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2282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  <w:tc>
          <w:tcPr>
            <w:tcW w:w="2282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19,4</w:t>
            </w:r>
          </w:p>
        </w:tc>
        <w:tc>
          <w:tcPr>
            <w:tcW w:w="2283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</w:tr>
      <w:tr w:rsidR="0099647B">
        <w:tc>
          <w:tcPr>
            <w:tcW w:w="617" w:type="dxa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2282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14,8</w:t>
            </w:r>
          </w:p>
        </w:tc>
        <w:tc>
          <w:tcPr>
            <w:tcW w:w="2282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2282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19,3</w:t>
            </w:r>
          </w:p>
        </w:tc>
        <w:tc>
          <w:tcPr>
            <w:tcW w:w="2283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11,3</w:t>
            </w:r>
          </w:p>
        </w:tc>
      </w:tr>
      <w:tr w:rsidR="0099647B">
        <w:tc>
          <w:tcPr>
            <w:tcW w:w="617" w:type="dxa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80"/>
                <w:tab w:val="center" w:pos="444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  <w:tc>
          <w:tcPr>
            <w:tcW w:w="2282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14,2</w:t>
            </w:r>
          </w:p>
        </w:tc>
        <w:tc>
          <w:tcPr>
            <w:tcW w:w="2282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16,1</w:t>
            </w:r>
          </w:p>
        </w:tc>
        <w:tc>
          <w:tcPr>
            <w:tcW w:w="2282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  <w:tc>
          <w:tcPr>
            <w:tcW w:w="2283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9647B">
        <w:tc>
          <w:tcPr>
            <w:tcW w:w="617" w:type="dxa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70</w:t>
            </w:r>
          </w:p>
        </w:tc>
        <w:tc>
          <w:tcPr>
            <w:tcW w:w="2282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  <w:tc>
          <w:tcPr>
            <w:tcW w:w="2282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2282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19,1</w:t>
            </w:r>
          </w:p>
        </w:tc>
        <w:tc>
          <w:tcPr>
            <w:tcW w:w="2283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</w:tr>
      <w:tr w:rsidR="0099647B">
        <w:tc>
          <w:tcPr>
            <w:tcW w:w="617" w:type="dxa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</w:tc>
        <w:tc>
          <w:tcPr>
            <w:tcW w:w="2282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2282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15,2</w:t>
            </w:r>
          </w:p>
        </w:tc>
        <w:tc>
          <w:tcPr>
            <w:tcW w:w="2282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2283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</w:tr>
      <w:tr w:rsidR="0099647B">
        <w:tc>
          <w:tcPr>
            <w:tcW w:w="617" w:type="dxa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90</w:t>
            </w:r>
          </w:p>
        </w:tc>
        <w:tc>
          <w:tcPr>
            <w:tcW w:w="2282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2282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14,8</w:t>
            </w:r>
          </w:p>
        </w:tc>
        <w:tc>
          <w:tcPr>
            <w:tcW w:w="2282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2283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</w:tr>
      <w:tr w:rsidR="0099647B">
        <w:tc>
          <w:tcPr>
            <w:tcW w:w="617" w:type="dxa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282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12,6</w:t>
            </w:r>
          </w:p>
        </w:tc>
        <w:tc>
          <w:tcPr>
            <w:tcW w:w="2282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2282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2283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</w:tr>
      <w:tr w:rsidR="0099647B">
        <w:tc>
          <w:tcPr>
            <w:tcW w:w="617" w:type="dxa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110</w:t>
            </w:r>
          </w:p>
        </w:tc>
        <w:tc>
          <w:tcPr>
            <w:tcW w:w="2282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2282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14,2</w:t>
            </w:r>
          </w:p>
        </w:tc>
        <w:tc>
          <w:tcPr>
            <w:tcW w:w="2282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18,6</w:t>
            </w:r>
          </w:p>
        </w:tc>
        <w:tc>
          <w:tcPr>
            <w:tcW w:w="2283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  <w:tr w:rsidR="0099647B">
        <w:tc>
          <w:tcPr>
            <w:tcW w:w="617" w:type="dxa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120</w:t>
            </w:r>
          </w:p>
        </w:tc>
        <w:tc>
          <w:tcPr>
            <w:tcW w:w="2282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2282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2282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18,6</w:t>
            </w:r>
          </w:p>
        </w:tc>
        <w:tc>
          <w:tcPr>
            <w:tcW w:w="2283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</w:tr>
      <w:tr w:rsidR="0099647B">
        <w:tc>
          <w:tcPr>
            <w:tcW w:w="617" w:type="dxa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130</w:t>
            </w:r>
          </w:p>
        </w:tc>
        <w:tc>
          <w:tcPr>
            <w:tcW w:w="2282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  <w:tc>
          <w:tcPr>
            <w:tcW w:w="2282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  <w:tc>
          <w:tcPr>
            <w:tcW w:w="2282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2283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</w:tr>
      <w:tr w:rsidR="0099647B">
        <w:tc>
          <w:tcPr>
            <w:tcW w:w="617" w:type="dxa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140</w:t>
            </w:r>
          </w:p>
        </w:tc>
        <w:tc>
          <w:tcPr>
            <w:tcW w:w="2282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2282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2282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18,4</w:t>
            </w:r>
          </w:p>
        </w:tc>
        <w:tc>
          <w:tcPr>
            <w:tcW w:w="2283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</w:tr>
      <w:tr w:rsidR="0099647B">
        <w:tc>
          <w:tcPr>
            <w:tcW w:w="617" w:type="dxa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150</w:t>
            </w:r>
          </w:p>
        </w:tc>
        <w:tc>
          <w:tcPr>
            <w:tcW w:w="2282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2282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13,3</w:t>
            </w:r>
          </w:p>
        </w:tc>
        <w:tc>
          <w:tcPr>
            <w:tcW w:w="2282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18,3</w:t>
            </w:r>
          </w:p>
        </w:tc>
        <w:tc>
          <w:tcPr>
            <w:tcW w:w="2283" w:type="dxa"/>
            <w:vAlign w:val="center"/>
          </w:tcPr>
          <w:p w:rsidR="0099647B" w:rsidRDefault="006D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</w:tbl>
    <w:p w:rsidR="0099647B" w:rsidRDefault="009964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9647B" w:rsidRDefault="006D4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114300" distR="114300">
            <wp:extent cx="4584700" cy="2755900"/>
            <wp:effectExtent l="0" t="0" r="0" b="0"/>
            <wp:docPr id="1043" name="Diagramm 10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9647B" w:rsidRDefault="006D4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br w:type="page"/>
      </w:r>
      <w:r>
        <w:rPr>
          <w:b/>
          <w:color w:val="000000"/>
        </w:rPr>
        <w:lastRenderedPageBreak/>
        <w:t>Ainete aurustumisel esineva temperatuuri muutus ajas</w:t>
      </w:r>
    </w:p>
    <w:p w:rsidR="0099647B" w:rsidRDefault="009964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9647B" w:rsidRDefault="006D4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noProof/>
          <w:color w:val="000000"/>
        </w:rPr>
        <w:drawing>
          <wp:inline distT="0" distB="0" distL="114300" distR="114300">
            <wp:extent cx="5979160" cy="3451860"/>
            <wp:effectExtent l="0" t="0" r="0" b="0"/>
            <wp:docPr id="104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9160" cy="3451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647B" w:rsidRDefault="009964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9647B" w:rsidRDefault="009964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964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679" w:rsidRDefault="002A4679">
      <w:pPr>
        <w:spacing w:line="240" w:lineRule="auto"/>
        <w:ind w:left="0" w:hanging="2"/>
      </w:pPr>
      <w:r>
        <w:separator/>
      </w:r>
    </w:p>
  </w:endnote>
  <w:endnote w:type="continuationSeparator" w:id="0">
    <w:p w:rsidR="002A4679" w:rsidRDefault="002A467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881" w:rsidRDefault="003A5881">
    <w:pPr>
      <w:pStyle w:val="Jalus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881" w:rsidRDefault="003A5881" w:rsidP="003A5881">
    <w:pPr>
      <w:spacing w:line="240" w:lineRule="auto"/>
      <w:ind w:left="0" w:hanging="2"/>
      <w:rPr>
        <w:sz w:val="16"/>
        <w:szCs w:val="16"/>
        <w:highlight w:val="white"/>
      </w:rPr>
    </w:pPr>
    <w:r>
      <w:rPr>
        <w:sz w:val="16"/>
        <w:szCs w:val="16"/>
        <w:highlight w:val="white"/>
      </w:rPr>
      <w:t xml:space="preserve">Juhend on Euroopa Sotsiaalfondist Innove vahendusel toetust saanud projekti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F5AEF73" wp14:editId="1EA0DD14">
          <wp:simplePos x="0" y="0"/>
          <wp:positionH relativeFrom="column">
            <wp:posOffset>4270375</wp:posOffset>
          </wp:positionH>
          <wp:positionV relativeFrom="paragraph">
            <wp:posOffset>-3174</wp:posOffset>
          </wp:positionV>
          <wp:extent cx="1202690" cy="69405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2690" cy="694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A5881" w:rsidRDefault="003A5881" w:rsidP="003A5881">
    <w:pPr>
      <w:spacing w:line="240" w:lineRule="auto"/>
      <w:ind w:left="0" w:hanging="2"/>
      <w:rPr>
        <w:sz w:val="16"/>
        <w:szCs w:val="16"/>
        <w:highlight w:val="white"/>
      </w:rPr>
    </w:pPr>
    <w:r>
      <w:rPr>
        <w:sz w:val="16"/>
        <w:szCs w:val="16"/>
        <w:highlight w:val="white"/>
      </w:rPr>
      <w:t xml:space="preserve">"Tallinna Reaalkoolis, Jakob Westholmi Gümnaasiumis, Tallinna Südalinna Koolis </w:t>
    </w:r>
  </w:p>
  <w:p w:rsidR="003A5881" w:rsidRDefault="003A5881" w:rsidP="003A5881">
    <w:pPr>
      <w:spacing w:line="240" w:lineRule="auto"/>
      <w:ind w:left="0" w:hanging="2"/>
      <w:rPr>
        <w:sz w:val="16"/>
        <w:szCs w:val="16"/>
        <w:highlight w:val="white"/>
      </w:rPr>
    </w:pPr>
    <w:r>
      <w:rPr>
        <w:sz w:val="16"/>
        <w:szCs w:val="16"/>
        <w:highlight w:val="white"/>
      </w:rPr>
      <w:t xml:space="preserve">ja Tallinna Kesklinna Põhikoolis keemia, füüsika ja bioloogia praktikumide läbi viimiseks </w:t>
    </w:r>
  </w:p>
  <w:p w:rsidR="003A5881" w:rsidRDefault="003A5881" w:rsidP="003A5881">
    <w:pPr>
      <w:spacing w:line="240" w:lineRule="auto"/>
      <w:ind w:left="0" w:hanging="2"/>
      <w:rPr>
        <w:sz w:val="16"/>
        <w:szCs w:val="16"/>
        <w:highlight w:val="white"/>
      </w:rPr>
    </w:pPr>
    <w:r>
      <w:rPr>
        <w:sz w:val="16"/>
        <w:szCs w:val="16"/>
        <w:highlight w:val="white"/>
      </w:rPr>
      <w:t>uuendusliku õppevara soetamine ja kasutusele võtmine" väljund.</w:t>
    </w:r>
  </w:p>
  <w:p w:rsidR="003A5881" w:rsidRDefault="003A5881" w:rsidP="003A5881">
    <w:pPr>
      <w:tabs>
        <w:tab w:val="center" w:pos="4536"/>
        <w:tab w:val="right" w:pos="9072"/>
      </w:tabs>
      <w:spacing w:line="240" w:lineRule="auto"/>
      <w:ind w:left="0" w:hanging="2"/>
      <w:jc w:val="center"/>
      <w:rPr>
        <w:sz w:val="16"/>
        <w:szCs w:val="16"/>
      </w:rPr>
    </w:pPr>
  </w:p>
  <w:p w:rsidR="003A5881" w:rsidRDefault="003A5881" w:rsidP="003A5881">
    <w:pPr>
      <w:ind w:left="0" w:hanging="2"/>
    </w:pPr>
  </w:p>
  <w:p w:rsidR="0099647B" w:rsidRPr="003A5881" w:rsidRDefault="0099647B" w:rsidP="003A5881">
    <w:pPr>
      <w:pStyle w:val="Jalus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47B" w:rsidRDefault="006D4B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13647">
      <w:rPr>
        <w:noProof/>
        <w:color w:val="000000"/>
      </w:rPr>
      <w:t>1</w:t>
    </w:r>
    <w:r>
      <w:rPr>
        <w:color w:val="000000"/>
      </w:rPr>
      <w:fldChar w:fldCharType="end"/>
    </w:r>
  </w:p>
  <w:p w:rsidR="0099647B" w:rsidRDefault="009964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679" w:rsidRDefault="002A4679">
      <w:pPr>
        <w:spacing w:line="240" w:lineRule="auto"/>
        <w:ind w:left="0" w:hanging="2"/>
      </w:pPr>
      <w:r>
        <w:separator/>
      </w:r>
    </w:p>
  </w:footnote>
  <w:footnote w:type="continuationSeparator" w:id="0">
    <w:p w:rsidR="002A4679" w:rsidRDefault="002A467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881" w:rsidRDefault="003A5881">
    <w:pPr>
      <w:pStyle w:val="Pis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881" w:rsidRDefault="003A5881">
    <w:pPr>
      <w:pStyle w:val="Pis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881" w:rsidRDefault="003A5881">
    <w:pPr>
      <w:pStyle w:val="Pis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5E9C"/>
    <w:multiLevelType w:val="multilevel"/>
    <w:tmpl w:val="951A7A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7B"/>
    <w:rsid w:val="00013647"/>
    <w:rsid w:val="002A4679"/>
    <w:rsid w:val="003A5881"/>
    <w:rsid w:val="006D4B5E"/>
    <w:rsid w:val="0099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C402"/>
  <w15:docId w15:val="{8756938E-B06E-4B94-865D-CD24D630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t-EE"/>
    </w:rPr>
  </w:style>
  <w:style w:type="paragraph" w:styleId="Pealkiri1">
    <w:name w:val="heading 1"/>
    <w:basedOn w:val="Normaallaad"/>
    <w:next w:val="Normaallaad"/>
    <w:pPr>
      <w:keepNext/>
      <w:keepLines/>
      <w:spacing w:before="480" w:after="12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table" w:styleId="Kontuurtabel">
    <w:name w:val="Table Grid"/>
    <w:basedOn w:val="Normaaltabe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pPr>
      <w:tabs>
        <w:tab w:val="center" w:pos="4536"/>
        <w:tab w:val="right" w:pos="9072"/>
      </w:tabs>
    </w:pPr>
  </w:style>
  <w:style w:type="character" w:customStyle="1" w:styleId="JalusMrk">
    <w:name w:val="Jalus Mär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Vihi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Leht1!$B$1</c:f>
              <c:strCache>
                <c:ptCount val="1"/>
                <c:pt idx="0">
                  <c:v>etanool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Leht1!$A$2:$A$17</c:f>
              <c:numCache>
                <c:formatCode>General</c:formatCode>
                <c:ptCount val="16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  <c:pt idx="11">
                  <c:v>110</c:v>
                </c:pt>
                <c:pt idx="12">
                  <c:v>120</c:v>
                </c:pt>
                <c:pt idx="13">
                  <c:v>130</c:v>
                </c:pt>
                <c:pt idx="14">
                  <c:v>140</c:v>
                </c:pt>
                <c:pt idx="15">
                  <c:v>150</c:v>
                </c:pt>
              </c:numCache>
            </c:numRef>
          </c:xVal>
          <c:yVal>
            <c:numRef>
              <c:f>Leht1!$B$2:$B$17</c:f>
              <c:numCache>
                <c:formatCode>General</c:formatCode>
                <c:ptCount val="16"/>
                <c:pt idx="0">
                  <c:v>19.100000000000001</c:v>
                </c:pt>
                <c:pt idx="1">
                  <c:v>19.100000000000001</c:v>
                </c:pt>
                <c:pt idx="2">
                  <c:v>17.899999999999999</c:v>
                </c:pt>
                <c:pt idx="3">
                  <c:v>16.3</c:v>
                </c:pt>
                <c:pt idx="4">
                  <c:v>15.5</c:v>
                </c:pt>
                <c:pt idx="5">
                  <c:v>14.8</c:v>
                </c:pt>
                <c:pt idx="6">
                  <c:v>14.2</c:v>
                </c:pt>
                <c:pt idx="7">
                  <c:v>13.7</c:v>
                </c:pt>
                <c:pt idx="8">
                  <c:v>13.2</c:v>
                </c:pt>
                <c:pt idx="9">
                  <c:v>12.9</c:v>
                </c:pt>
                <c:pt idx="10">
                  <c:v>12.6</c:v>
                </c:pt>
                <c:pt idx="11">
                  <c:v>12.3</c:v>
                </c:pt>
                <c:pt idx="12">
                  <c:v>12.1</c:v>
                </c:pt>
                <c:pt idx="13">
                  <c:v>11.9</c:v>
                </c:pt>
                <c:pt idx="14">
                  <c:v>11.7</c:v>
                </c:pt>
                <c:pt idx="15">
                  <c:v>11.5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5947-44C6-BBF9-EADFCC023E92}"/>
            </c:ext>
          </c:extLst>
        </c:ser>
        <c:ser>
          <c:idx val="1"/>
          <c:order val="1"/>
          <c:tx>
            <c:strRef>
              <c:f>Leht1!$C$1</c:f>
              <c:strCache>
                <c:ptCount val="1"/>
                <c:pt idx="0">
                  <c:v>propaan-1-ool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Leht1!$A$2:$A$17</c:f>
              <c:numCache>
                <c:formatCode>General</c:formatCode>
                <c:ptCount val="16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  <c:pt idx="11">
                  <c:v>110</c:v>
                </c:pt>
                <c:pt idx="12">
                  <c:v>120</c:v>
                </c:pt>
                <c:pt idx="13">
                  <c:v>130</c:v>
                </c:pt>
                <c:pt idx="14">
                  <c:v>140</c:v>
                </c:pt>
                <c:pt idx="15">
                  <c:v>150</c:v>
                </c:pt>
              </c:numCache>
            </c:numRef>
          </c:xVal>
          <c:yVal>
            <c:numRef>
              <c:f>Leht1!$C$2:$C$17</c:f>
              <c:numCache>
                <c:formatCode>General</c:formatCode>
                <c:ptCount val="16"/>
                <c:pt idx="0">
                  <c:v>19.5</c:v>
                </c:pt>
                <c:pt idx="1">
                  <c:v>19.5</c:v>
                </c:pt>
                <c:pt idx="2">
                  <c:v>18.899999999999999</c:v>
                </c:pt>
                <c:pt idx="3">
                  <c:v>18</c:v>
                </c:pt>
                <c:pt idx="4">
                  <c:v>17.3</c:v>
                </c:pt>
                <c:pt idx="5">
                  <c:v>16.7</c:v>
                </c:pt>
                <c:pt idx="6">
                  <c:v>16.100000000000001</c:v>
                </c:pt>
                <c:pt idx="7">
                  <c:v>15.6</c:v>
                </c:pt>
                <c:pt idx="8">
                  <c:v>15.2</c:v>
                </c:pt>
                <c:pt idx="9">
                  <c:v>14.8</c:v>
                </c:pt>
                <c:pt idx="10">
                  <c:v>14.5</c:v>
                </c:pt>
                <c:pt idx="11">
                  <c:v>14.2</c:v>
                </c:pt>
                <c:pt idx="12">
                  <c:v>14</c:v>
                </c:pt>
                <c:pt idx="13">
                  <c:v>13.8</c:v>
                </c:pt>
                <c:pt idx="14">
                  <c:v>13.5</c:v>
                </c:pt>
                <c:pt idx="15">
                  <c:v>13.3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5947-44C6-BBF9-EADFCC023E92}"/>
            </c:ext>
          </c:extLst>
        </c:ser>
        <c:ser>
          <c:idx val="2"/>
          <c:order val="2"/>
          <c:tx>
            <c:strRef>
              <c:f>Leht1!$D$1</c:f>
              <c:strCache>
                <c:ptCount val="1"/>
                <c:pt idx="0">
                  <c:v>butaan-1-ool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Leht1!$A$2:$A$17</c:f>
              <c:numCache>
                <c:formatCode>General</c:formatCode>
                <c:ptCount val="16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  <c:pt idx="11">
                  <c:v>110</c:v>
                </c:pt>
                <c:pt idx="12">
                  <c:v>120</c:v>
                </c:pt>
                <c:pt idx="13">
                  <c:v>130</c:v>
                </c:pt>
                <c:pt idx="14">
                  <c:v>140</c:v>
                </c:pt>
                <c:pt idx="15">
                  <c:v>150</c:v>
                </c:pt>
              </c:numCache>
            </c:numRef>
          </c:xVal>
          <c:yVal>
            <c:numRef>
              <c:f>Leht1!$D$2:$D$17</c:f>
              <c:numCache>
                <c:formatCode>General</c:formatCode>
                <c:ptCount val="16"/>
                <c:pt idx="0">
                  <c:v>19.7</c:v>
                </c:pt>
                <c:pt idx="1">
                  <c:v>19.7</c:v>
                </c:pt>
                <c:pt idx="2">
                  <c:v>19.600000000000001</c:v>
                </c:pt>
                <c:pt idx="3">
                  <c:v>19.5</c:v>
                </c:pt>
                <c:pt idx="4">
                  <c:v>19.399999999999999</c:v>
                </c:pt>
                <c:pt idx="5">
                  <c:v>19.3</c:v>
                </c:pt>
                <c:pt idx="6">
                  <c:v>19.2</c:v>
                </c:pt>
                <c:pt idx="7">
                  <c:v>19.100000000000001</c:v>
                </c:pt>
                <c:pt idx="8">
                  <c:v>19</c:v>
                </c:pt>
                <c:pt idx="9">
                  <c:v>18.8</c:v>
                </c:pt>
                <c:pt idx="10">
                  <c:v>18.8</c:v>
                </c:pt>
                <c:pt idx="11">
                  <c:v>18.600000000000001</c:v>
                </c:pt>
                <c:pt idx="12">
                  <c:v>18.600000000000001</c:v>
                </c:pt>
                <c:pt idx="13">
                  <c:v>18.5</c:v>
                </c:pt>
                <c:pt idx="14">
                  <c:v>18.399999999999999</c:v>
                </c:pt>
                <c:pt idx="15">
                  <c:v>18.3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5947-44C6-BBF9-EADFCC023E92}"/>
            </c:ext>
          </c:extLst>
        </c:ser>
        <c:ser>
          <c:idx val="3"/>
          <c:order val="3"/>
          <c:tx>
            <c:strRef>
              <c:f>Leht1!$E$1</c:f>
              <c:strCache>
                <c:ptCount val="1"/>
                <c:pt idx="0">
                  <c:v>heksaan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Leht1!$A$2:$A$17</c:f>
              <c:numCache>
                <c:formatCode>General</c:formatCode>
                <c:ptCount val="16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  <c:pt idx="11">
                  <c:v>110</c:v>
                </c:pt>
                <c:pt idx="12">
                  <c:v>120</c:v>
                </c:pt>
                <c:pt idx="13">
                  <c:v>130</c:v>
                </c:pt>
                <c:pt idx="14">
                  <c:v>140</c:v>
                </c:pt>
                <c:pt idx="15">
                  <c:v>150</c:v>
                </c:pt>
              </c:numCache>
            </c:numRef>
          </c:xVal>
          <c:yVal>
            <c:numRef>
              <c:f>Leht1!$E$2:$E$17</c:f>
              <c:numCache>
                <c:formatCode>General</c:formatCode>
                <c:ptCount val="16"/>
                <c:pt idx="0">
                  <c:v>19.8</c:v>
                </c:pt>
                <c:pt idx="1">
                  <c:v>19.7</c:v>
                </c:pt>
                <c:pt idx="2">
                  <c:v>17.5</c:v>
                </c:pt>
                <c:pt idx="3">
                  <c:v>14.8</c:v>
                </c:pt>
                <c:pt idx="4">
                  <c:v>12.9</c:v>
                </c:pt>
                <c:pt idx="5">
                  <c:v>11.3</c:v>
                </c:pt>
                <c:pt idx="6">
                  <c:v>10</c:v>
                </c:pt>
                <c:pt idx="7">
                  <c:v>8.9</c:v>
                </c:pt>
                <c:pt idx="8">
                  <c:v>7.9</c:v>
                </c:pt>
                <c:pt idx="9">
                  <c:v>7.1</c:v>
                </c:pt>
                <c:pt idx="10">
                  <c:v>6.6</c:v>
                </c:pt>
                <c:pt idx="11">
                  <c:v>6.2</c:v>
                </c:pt>
                <c:pt idx="12">
                  <c:v>6.1</c:v>
                </c:pt>
                <c:pt idx="13">
                  <c:v>6.1</c:v>
                </c:pt>
                <c:pt idx="14">
                  <c:v>6.3</c:v>
                </c:pt>
                <c:pt idx="15">
                  <c:v>6.5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5947-44C6-BBF9-EADFCC023E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12418896"/>
        <c:axId val="1312414736"/>
      </c:scatterChart>
      <c:valAx>
        <c:axId val="1312418896"/>
        <c:scaling>
          <c:orientation val="minMax"/>
          <c:max val="15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t-EE"/>
                  <a:t>aeg (s)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t-E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312414736"/>
        <c:crosses val="autoZero"/>
        <c:crossBetween val="midCat"/>
        <c:majorUnit val="10"/>
      </c:valAx>
      <c:valAx>
        <c:axId val="1312414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t-EE"/>
                  <a:t>temperatuur (°C)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t-E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31241889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Sn86JwiwCExjfpPbNNP9myaZzw==">AMUW2mWp3ZNkXN6+s8t4mZXizXhOdmSTlXnGjQYj+pQcDWGmbBLtuAt0p+vslYIFzDHJ4AiggvBDGQ/dmiPNlNmi4pxeMrI11ItWIt19ogXrSHw97KVYiiTOPZ4X+7GzPCMD2ASMc4fT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Saar</dc:creator>
  <cp:lastModifiedBy>Õpetaja</cp:lastModifiedBy>
  <cp:revision>3</cp:revision>
  <dcterms:created xsi:type="dcterms:W3CDTF">2016-09-22T08:50:00Z</dcterms:created>
  <dcterms:modified xsi:type="dcterms:W3CDTF">2021-09-18T13:27:00Z</dcterms:modified>
</cp:coreProperties>
</file>